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2C" w:rsidRDefault="00C81708">
      <w:pPr>
        <w:pStyle w:val="Heading1"/>
      </w:pPr>
      <w:r>
        <w:t>Case Study: Oliver’s Functional Assessment Interview</w:t>
      </w:r>
    </w:p>
    <w:p w:rsidR="0006222C" w:rsidRDefault="00C81708">
      <w:pPr>
        <w:pStyle w:val="Heading2"/>
      </w:pPr>
      <w:r>
        <w:t>Hypothetical Student Information</w:t>
      </w:r>
    </w:p>
    <w:p w:rsidR="0006222C" w:rsidRDefault="00C81708">
      <w:r w:rsidRPr="005B1952">
        <w:rPr>
          <w:b/>
        </w:rPr>
        <w:t>Name:</w:t>
      </w:r>
      <w:r>
        <w:t xml:space="preserve"> Oliver</w:t>
      </w:r>
      <w:r>
        <w:br/>
      </w:r>
      <w:r w:rsidRPr="005B1952">
        <w:rPr>
          <w:b/>
        </w:rPr>
        <w:t>Age:</w:t>
      </w:r>
      <w:r>
        <w:t xml:space="preserve"> 5 years</w:t>
      </w:r>
      <w:r>
        <w:br/>
      </w:r>
      <w:r w:rsidRPr="005B1952">
        <w:rPr>
          <w:b/>
        </w:rPr>
        <w:t>Sex</w:t>
      </w:r>
      <w:r>
        <w:t>: Male</w:t>
      </w:r>
      <w:r>
        <w:br/>
      </w:r>
      <w:r w:rsidRPr="005B1952">
        <w:rPr>
          <w:b/>
        </w:rPr>
        <w:t>Educational Setting:</w:t>
      </w:r>
      <w:r>
        <w:t xml:space="preserve"> Preschool program</w:t>
      </w:r>
      <w:r>
        <w:br/>
      </w:r>
      <w:r w:rsidRPr="005B1952">
        <w:rPr>
          <w:b/>
        </w:rPr>
        <w:t>Interview Conducted By</w:t>
      </w:r>
      <w:r>
        <w:t xml:space="preserve">: </w:t>
      </w:r>
      <w:r w:rsidR="005B1952">
        <w:t>Josephine Blogs</w:t>
      </w:r>
      <w:r>
        <w:br/>
      </w:r>
      <w:r w:rsidRPr="005B1952">
        <w:rPr>
          <w:b/>
        </w:rPr>
        <w:t>Respondents:</w:t>
      </w:r>
      <w:r>
        <w:t xml:space="preserve"> Mother, Preschool Teacher</w:t>
      </w:r>
    </w:p>
    <w:p w:rsidR="0006222C" w:rsidRDefault="00C81708">
      <w:pPr>
        <w:pStyle w:val="Heading2"/>
      </w:pPr>
      <w:r>
        <w:t xml:space="preserve">Reasons for </w:t>
      </w:r>
      <w:r>
        <w:t>Referral</w:t>
      </w:r>
    </w:p>
    <w:p w:rsidR="0006222C" w:rsidRDefault="00C81708">
      <w:r>
        <w:t>Oliver has been referred for a fu</w:t>
      </w:r>
      <w:bookmarkStart w:id="0" w:name="_GoBack"/>
      <w:bookmarkEnd w:id="0"/>
      <w:r>
        <w:t xml:space="preserve">nctional assessment due to </w:t>
      </w:r>
      <w:r w:rsidR="005B1952">
        <w:t>behavior</w:t>
      </w:r>
      <w:r>
        <w:t>s that are significantly impacting his quality of life at home and in preschool. His parents and teachers report that his frequent escalations, refusal to move, and elopement int</w:t>
      </w:r>
      <w:r>
        <w:t>erfere with his participation in structured activities, social interactions, and learning opportunities.</w:t>
      </w:r>
    </w:p>
    <w:p w:rsidR="0006222C" w:rsidRDefault="00C81708">
      <w:pPr>
        <w:pStyle w:val="Heading3"/>
      </w:pPr>
      <w:r>
        <w:t>Impact on Quality of Life:</w:t>
      </w:r>
    </w:p>
    <w:p w:rsidR="005B1952" w:rsidRDefault="005B1952"/>
    <w:p w:rsidR="005B1952" w:rsidRDefault="00C81708">
      <w:r w:rsidRPr="005B1952">
        <w:rPr>
          <w:b/>
        </w:rPr>
        <w:t>At home:</w:t>
      </w:r>
      <w:r>
        <w:t xml:space="preserve"> Struggles with transitions, becomes highly distressed when denied preferred items, and resists daily routines (e.</w:t>
      </w:r>
      <w:r>
        <w:t>g., dressing, brushing teeth). Parents avoid certain public outings due to elopement concerns.</w:t>
      </w:r>
      <w:r>
        <w:br/>
      </w:r>
    </w:p>
    <w:p w:rsidR="0006222C" w:rsidRDefault="00C81708">
      <w:r w:rsidRPr="005B1952">
        <w:rPr>
          <w:b/>
        </w:rPr>
        <w:t>At preschool:</w:t>
      </w:r>
      <w:r>
        <w:t xml:space="preserve"> Difficulty engaging in group activities, often refuses to follow classroom instructions, and frequently attempts to leave structured settings. St</w:t>
      </w:r>
      <w:r>
        <w:t>aff must frequently intervene, leading to disruptions for other children.</w:t>
      </w:r>
      <w:r w:rsidR="005B1952">
        <w:t xml:space="preserve"> </w:t>
      </w:r>
      <w:r>
        <w:br/>
      </w:r>
      <w:r>
        <w:br/>
        <w:t xml:space="preserve">Oliver has no known medical conditions but experiences irregular sleep patterns, which seem to increase </w:t>
      </w:r>
      <w:r w:rsidR="005B1952">
        <w:t>behavior</w:t>
      </w:r>
      <w:r>
        <w:t xml:space="preserve">s that challenge. He has strong preferences for specific activities </w:t>
      </w:r>
      <w:r>
        <w:t>and objects and finds unexpected changes in routine difficult to manage.</w:t>
      </w:r>
    </w:p>
    <w:p w:rsidR="005B1952" w:rsidRDefault="005B195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6222C" w:rsidRDefault="00C81708">
      <w:pPr>
        <w:pStyle w:val="Heading2"/>
      </w:pPr>
      <w:r>
        <w:lastRenderedPageBreak/>
        <w:t xml:space="preserve">Definition of </w:t>
      </w:r>
      <w:r w:rsidR="005B1952">
        <w:t>Behavior</w:t>
      </w:r>
      <w:r>
        <w:t>s That Challenge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6222C">
        <w:tc>
          <w:tcPr>
            <w:tcW w:w="1728" w:type="dxa"/>
          </w:tcPr>
          <w:p w:rsidR="0006222C" w:rsidRDefault="005B1952">
            <w:r>
              <w:t>Behavior</w:t>
            </w:r>
            <w:r w:rsidR="00C81708">
              <w:t xml:space="preserve"> That Challenges</w:t>
            </w:r>
          </w:p>
        </w:tc>
        <w:tc>
          <w:tcPr>
            <w:tcW w:w="1728" w:type="dxa"/>
          </w:tcPr>
          <w:p w:rsidR="0006222C" w:rsidRDefault="00C81708">
            <w:r>
              <w:t>How It Presents</w:t>
            </w:r>
          </w:p>
        </w:tc>
        <w:tc>
          <w:tcPr>
            <w:tcW w:w="1728" w:type="dxa"/>
          </w:tcPr>
          <w:p w:rsidR="0006222C" w:rsidRDefault="00C81708">
            <w:r>
              <w:t>Frequency</w:t>
            </w:r>
          </w:p>
        </w:tc>
        <w:tc>
          <w:tcPr>
            <w:tcW w:w="1728" w:type="dxa"/>
          </w:tcPr>
          <w:p w:rsidR="0006222C" w:rsidRDefault="00C81708">
            <w:r>
              <w:t>Duration</w:t>
            </w:r>
          </w:p>
        </w:tc>
        <w:tc>
          <w:tcPr>
            <w:tcW w:w="1728" w:type="dxa"/>
          </w:tcPr>
          <w:p w:rsidR="0006222C" w:rsidRDefault="00C81708">
            <w:r>
              <w:t>Intensity</w:t>
            </w:r>
          </w:p>
        </w:tc>
      </w:tr>
      <w:tr w:rsidR="0006222C">
        <w:tc>
          <w:tcPr>
            <w:tcW w:w="1728" w:type="dxa"/>
          </w:tcPr>
          <w:p w:rsidR="0006222C" w:rsidRDefault="00C81708">
            <w:r>
              <w:t>Escalation with aggression</w:t>
            </w:r>
          </w:p>
        </w:tc>
        <w:tc>
          <w:tcPr>
            <w:tcW w:w="1728" w:type="dxa"/>
          </w:tcPr>
          <w:p w:rsidR="0006222C" w:rsidRDefault="00C81708">
            <w:r>
              <w:t>Screaming, crying, flailing arms, kicking ob</w:t>
            </w:r>
            <w:r>
              <w:t>jects, hitting adults</w:t>
            </w:r>
            <w:r>
              <w:t>, grabbing items forcefully.</w:t>
            </w:r>
          </w:p>
        </w:tc>
        <w:tc>
          <w:tcPr>
            <w:tcW w:w="1728" w:type="dxa"/>
          </w:tcPr>
          <w:p w:rsidR="0006222C" w:rsidRDefault="00C81708">
            <w:r>
              <w:t>3–5× per day</w:t>
            </w:r>
          </w:p>
        </w:tc>
        <w:tc>
          <w:tcPr>
            <w:tcW w:w="1728" w:type="dxa"/>
          </w:tcPr>
          <w:p w:rsidR="0006222C" w:rsidRDefault="00C81708">
            <w:r>
              <w:t>5–10 min</w:t>
            </w:r>
          </w:p>
        </w:tc>
        <w:tc>
          <w:tcPr>
            <w:tcW w:w="1728" w:type="dxa"/>
          </w:tcPr>
          <w:p w:rsidR="0006222C" w:rsidRDefault="00C81708">
            <w:r>
              <w:t>High</w:t>
            </w:r>
          </w:p>
        </w:tc>
      </w:tr>
      <w:tr w:rsidR="0006222C">
        <w:tc>
          <w:tcPr>
            <w:tcW w:w="1728" w:type="dxa"/>
          </w:tcPr>
          <w:p w:rsidR="0006222C" w:rsidRDefault="00C81708">
            <w:r>
              <w:t>Refusal to move (Dropping to the floor)</w:t>
            </w:r>
          </w:p>
        </w:tc>
        <w:tc>
          <w:tcPr>
            <w:tcW w:w="1728" w:type="dxa"/>
          </w:tcPr>
          <w:p w:rsidR="0006222C" w:rsidRDefault="00C81708">
            <w:r>
              <w:t>Refuses to stand, drops to the floor, remains silent or says 'no' when caregivers ask him to move</w:t>
            </w:r>
          </w:p>
        </w:tc>
        <w:tc>
          <w:tcPr>
            <w:tcW w:w="1728" w:type="dxa"/>
          </w:tcPr>
          <w:p w:rsidR="0006222C" w:rsidRDefault="00C81708">
            <w:r>
              <w:t>2–3× per day</w:t>
            </w:r>
          </w:p>
        </w:tc>
        <w:tc>
          <w:tcPr>
            <w:tcW w:w="1728" w:type="dxa"/>
          </w:tcPr>
          <w:p w:rsidR="0006222C" w:rsidRDefault="00C81708">
            <w:r>
              <w:t>3–10 min</w:t>
            </w:r>
          </w:p>
        </w:tc>
        <w:tc>
          <w:tcPr>
            <w:tcW w:w="1728" w:type="dxa"/>
          </w:tcPr>
          <w:p w:rsidR="0006222C" w:rsidRDefault="00C81708">
            <w:r>
              <w:t>Moderate</w:t>
            </w:r>
          </w:p>
        </w:tc>
      </w:tr>
      <w:tr w:rsidR="0006222C">
        <w:tc>
          <w:tcPr>
            <w:tcW w:w="1728" w:type="dxa"/>
          </w:tcPr>
          <w:p w:rsidR="0006222C" w:rsidRDefault="00C81708">
            <w:r>
              <w:t xml:space="preserve">Elopement </w:t>
            </w:r>
            <w:r>
              <w:t>(Running away)</w:t>
            </w:r>
          </w:p>
        </w:tc>
        <w:tc>
          <w:tcPr>
            <w:tcW w:w="1728" w:type="dxa"/>
          </w:tcPr>
          <w:p w:rsidR="0006222C" w:rsidRDefault="00C81708">
            <w:r>
              <w:t>Leaves group suddenly, runs toward preferred areas or out of designated spaces.</w:t>
            </w:r>
          </w:p>
        </w:tc>
        <w:tc>
          <w:tcPr>
            <w:tcW w:w="1728" w:type="dxa"/>
          </w:tcPr>
          <w:p w:rsidR="0006222C" w:rsidRDefault="00C81708">
            <w:r>
              <w:t>1–2× per day</w:t>
            </w:r>
          </w:p>
        </w:tc>
        <w:tc>
          <w:tcPr>
            <w:tcW w:w="1728" w:type="dxa"/>
          </w:tcPr>
          <w:p w:rsidR="0006222C" w:rsidRDefault="00C81708">
            <w:r>
              <w:t>10–30 sec before caught</w:t>
            </w:r>
          </w:p>
        </w:tc>
        <w:tc>
          <w:tcPr>
            <w:tcW w:w="1728" w:type="dxa"/>
          </w:tcPr>
          <w:p w:rsidR="0006222C" w:rsidRDefault="00C81708">
            <w:r>
              <w:t>High</w:t>
            </w:r>
          </w:p>
        </w:tc>
      </w:tr>
    </w:tbl>
    <w:p w:rsidR="005B1952" w:rsidRDefault="005B1952">
      <w:pPr>
        <w:pStyle w:val="Heading2"/>
      </w:pPr>
    </w:p>
    <w:p w:rsidR="005B1952" w:rsidRDefault="005B1952" w:rsidP="005B1952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06222C" w:rsidRDefault="00C81708">
      <w:pPr>
        <w:pStyle w:val="Heading2"/>
      </w:pPr>
      <w:r>
        <w:lastRenderedPageBreak/>
        <w:t>R</w:t>
      </w:r>
      <w:r>
        <w:t>esults of Indirect Assessments</w:t>
      </w:r>
    </w:p>
    <w:p w:rsidR="0006222C" w:rsidRDefault="00C81708">
      <w:pPr>
        <w:pStyle w:val="Heading3"/>
      </w:pPr>
      <w:r>
        <w:t>1. Functional Assessment Interview (FAI) with Parents &amp; Teachers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6222C">
        <w:tc>
          <w:tcPr>
            <w:tcW w:w="2880" w:type="dxa"/>
          </w:tcPr>
          <w:p w:rsidR="0006222C" w:rsidRPr="00C81708" w:rsidRDefault="005B1952">
            <w:pPr>
              <w:rPr>
                <w:b/>
              </w:rPr>
            </w:pPr>
            <w:r w:rsidRPr="00C81708">
              <w:rPr>
                <w:b/>
              </w:rPr>
              <w:t>Behavior</w:t>
            </w:r>
            <w:r w:rsidR="00C81708" w:rsidRPr="00C81708">
              <w:rPr>
                <w:b/>
              </w:rPr>
              <w:t xml:space="preserve"> That Challe</w:t>
            </w:r>
            <w:r w:rsidR="00C81708" w:rsidRPr="00C81708">
              <w:rPr>
                <w:b/>
              </w:rPr>
              <w:t>nges</w:t>
            </w:r>
          </w:p>
        </w:tc>
        <w:tc>
          <w:tcPr>
            <w:tcW w:w="2880" w:type="dxa"/>
          </w:tcPr>
          <w:p w:rsidR="0006222C" w:rsidRPr="00C81708" w:rsidRDefault="00C81708">
            <w:pPr>
              <w:rPr>
                <w:b/>
              </w:rPr>
            </w:pPr>
            <w:r w:rsidRPr="00C81708">
              <w:rPr>
                <w:b/>
              </w:rPr>
              <w:t>Most Likely to Occur When…</w:t>
            </w:r>
          </w:p>
        </w:tc>
        <w:tc>
          <w:tcPr>
            <w:tcW w:w="2880" w:type="dxa"/>
          </w:tcPr>
          <w:p w:rsidR="0006222C" w:rsidRPr="00C81708" w:rsidRDefault="00C81708">
            <w:pPr>
              <w:rPr>
                <w:b/>
              </w:rPr>
            </w:pPr>
            <w:r w:rsidRPr="00C81708">
              <w:rPr>
                <w:b/>
              </w:rPr>
              <w:t>Least Likely to Occur When…</w:t>
            </w:r>
          </w:p>
        </w:tc>
      </w:tr>
      <w:tr w:rsidR="0006222C">
        <w:tc>
          <w:tcPr>
            <w:tcW w:w="2880" w:type="dxa"/>
          </w:tcPr>
          <w:p w:rsidR="0006222C" w:rsidRDefault="00C81708">
            <w:r>
              <w:t>Escalation with aggression</w:t>
            </w:r>
          </w:p>
        </w:tc>
        <w:tc>
          <w:tcPr>
            <w:tcW w:w="2880" w:type="dxa"/>
          </w:tcPr>
          <w:p w:rsidR="0006222C" w:rsidRDefault="00C81708">
            <w:r>
              <w:t>- When denied access to a preferred item (tablet, toy, snack).</w:t>
            </w:r>
            <w:r>
              <w:br/>
              <w:t>- When asked to stop a preferred activity (e.g., leaving playground).</w:t>
            </w:r>
          </w:p>
        </w:tc>
        <w:tc>
          <w:tcPr>
            <w:tcW w:w="2880" w:type="dxa"/>
          </w:tcPr>
          <w:p w:rsidR="0006222C" w:rsidRDefault="00C81708">
            <w:r>
              <w:t>- Engaged in preferred activities.</w:t>
            </w:r>
            <w:r>
              <w:br/>
            </w:r>
            <w:r>
              <w:t>- Given choices in transitions.</w:t>
            </w:r>
            <w:r>
              <w:br/>
              <w:t>- Playing alone.</w:t>
            </w:r>
          </w:p>
        </w:tc>
      </w:tr>
      <w:tr w:rsidR="0006222C">
        <w:tc>
          <w:tcPr>
            <w:tcW w:w="2880" w:type="dxa"/>
          </w:tcPr>
          <w:p w:rsidR="0006222C" w:rsidRDefault="00C81708">
            <w:r>
              <w:t>Refusal to move (Dropping to the floor)</w:t>
            </w:r>
          </w:p>
        </w:tc>
        <w:tc>
          <w:tcPr>
            <w:tcW w:w="2880" w:type="dxa"/>
          </w:tcPr>
          <w:p w:rsidR="0006222C" w:rsidRDefault="00C81708">
            <w:r>
              <w:t>- When given a non-preferred demand (e.g., cleaning up, switching from free play to work).</w:t>
            </w:r>
            <w:r>
              <w:br/>
              <w:t>- When transitioning to a structured task.</w:t>
            </w:r>
          </w:p>
        </w:tc>
        <w:tc>
          <w:tcPr>
            <w:tcW w:w="2880" w:type="dxa"/>
          </w:tcPr>
          <w:p w:rsidR="0006222C" w:rsidRDefault="00C81708">
            <w:r>
              <w:t xml:space="preserve">- Participating in low-demand </w:t>
            </w:r>
            <w:r>
              <w:t>activities.</w:t>
            </w:r>
            <w:r>
              <w:br/>
              <w:t>- Transitions are predictable and structured.</w:t>
            </w:r>
          </w:p>
        </w:tc>
      </w:tr>
      <w:tr w:rsidR="0006222C">
        <w:tc>
          <w:tcPr>
            <w:tcW w:w="2880" w:type="dxa"/>
          </w:tcPr>
          <w:p w:rsidR="0006222C" w:rsidRDefault="00C81708">
            <w:r>
              <w:t>Elopement (Running away)</w:t>
            </w:r>
          </w:p>
        </w:tc>
        <w:tc>
          <w:tcPr>
            <w:tcW w:w="2880" w:type="dxa"/>
          </w:tcPr>
          <w:p w:rsidR="0006222C" w:rsidRDefault="00C81708">
            <w:r>
              <w:t>- During waiting periods (e.g., before an activity starts, lining up).</w:t>
            </w:r>
            <w:r>
              <w:br/>
              <w:t>- In crowded, overstimulating environments.</w:t>
            </w:r>
          </w:p>
        </w:tc>
        <w:tc>
          <w:tcPr>
            <w:tcW w:w="2880" w:type="dxa"/>
          </w:tcPr>
          <w:p w:rsidR="0006222C" w:rsidRDefault="00C81708">
            <w:r>
              <w:t>- During active, engaging play.</w:t>
            </w:r>
            <w:r>
              <w:br/>
              <w:t>- When given immediate ac</w:t>
            </w:r>
            <w:r>
              <w:t>cess to preferred spaces.</w:t>
            </w:r>
          </w:p>
        </w:tc>
      </w:tr>
    </w:tbl>
    <w:p w:rsidR="0006222C" w:rsidRDefault="00C81708">
      <w:pPr>
        <w:pStyle w:val="Heading3"/>
      </w:pPr>
      <w:r>
        <w:t>2. Questionnaire Results (FAST-R, MAS, Setting Events Checklist)</w:t>
      </w:r>
    </w:p>
    <w:p w:rsidR="0006222C" w:rsidRDefault="00C81708">
      <w:r>
        <w:t xml:space="preserve">• Escalation with aggression was rated high for access-maintained </w:t>
      </w:r>
      <w:r w:rsidR="005B1952">
        <w:t>behavior</w:t>
      </w:r>
      <w:r>
        <w:t xml:space="preserve"> (attempting to obtain items or attention).</w:t>
      </w:r>
      <w:r>
        <w:br/>
        <w:t>• Refusal to move was rated high for escape-m</w:t>
      </w:r>
      <w:r>
        <w:t xml:space="preserve">aintained </w:t>
      </w:r>
      <w:r w:rsidR="005B1952">
        <w:t>behavior</w:t>
      </w:r>
      <w:r>
        <w:t xml:space="preserve"> (attempting to avoid non-preferred tasks or transitions).</w:t>
      </w:r>
      <w:r>
        <w:br/>
        <w:t>• Elopement was rated high for escape from social situations and waiting (attempting to gain access to a preferred space).</w:t>
      </w:r>
      <w:r>
        <w:br/>
        <w:t>• Setting events checklist: Days with poor sleep, unpre</w:t>
      </w:r>
      <w:r>
        <w:t xml:space="preserve">dictable routines, or hunger increased all </w:t>
      </w:r>
      <w:r w:rsidR="005B1952">
        <w:t>behavior</w:t>
      </w:r>
      <w:r>
        <w:t>s.</w:t>
      </w:r>
    </w:p>
    <w:p w:rsidR="005B1952" w:rsidRDefault="005B195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6222C" w:rsidRDefault="00C81708">
      <w:pPr>
        <w:pStyle w:val="Heading2"/>
      </w:pPr>
      <w:r>
        <w:lastRenderedPageBreak/>
        <w:t>Results of Direct Assessments</w:t>
      </w:r>
    </w:p>
    <w:p w:rsidR="0006222C" w:rsidRDefault="00C81708">
      <w:pPr>
        <w:pStyle w:val="Heading3"/>
      </w:pPr>
      <w:r>
        <w:t xml:space="preserve">1. ABC Data Collection (Across Two Weeks, 10 Recorded Incidents Per </w:t>
      </w:r>
      <w:r w:rsidR="005B1952">
        <w:t>Behavior</w:t>
      </w:r>
      <w: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6222C">
        <w:tc>
          <w:tcPr>
            <w:tcW w:w="2880" w:type="dxa"/>
          </w:tcPr>
          <w:p w:rsidR="0006222C" w:rsidRPr="00C81708" w:rsidRDefault="005B1952">
            <w:pPr>
              <w:rPr>
                <w:b/>
              </w:rPr>
            </w:pPr>
            <w:r w:rsidRPr="00C81708">
              <w:rPr>
                <w:b/>
              </w:rPr>
              <w:t>Behavior</w:t>
            </w:r>
            <w:r w:rsidR="00C81708" w:rsidRPr="00C81708">
              <w:rPr>
                <w:b/>
              </w:rPr>
              <w:t xml:space="preserve"> That Challenges</w:t>
            </w:r>
          </w:p>
        </w:tc>
        <w:tc>
          <w:tcPr>
            <w:tcW w:w="2880" w:type="dxa"/>
          </w:tcPr>
          <w:p w:rsidR="0006222C" w:rsidRPr="00C81708" w:rsidRDefault="00C81708">
            <w:pPr>
              <w:rPr>
                <w:b/>
              </w:rPr>
            </w:pPr>
            <w:r w:rsidRPr="00C81708">
              <w:rPr>
                <w:b/>
              </w:rPr>
              <w:t>Common Antecedents (Triggers)</w:t>
            </w:r>
          </w:p>
        </w:tc>
        <w:tc>
          <w:tcPr>
            <w:tcW w:w="2880" w:type="dxa"/>
          </w:tcPr>
          <w:p w:rsidR="0006222C" w:rsidRPr="00C81708" w:rsidRDefault="00C81708">
            <w:pPr>
              <w:rPr>
                <w:b/>
              </w:rPr>
            </w:pPr>
            <w:r w:rsidRPr="00C81708">
              <w:rPr>
                <w:b/>
              </w:rPr>
              <w:t>Common Consequences</w:t>
            </w:r>
          </w:p>
        </w:tc>
      </w:tr>
      <w:tr w:rsidR="0006222C">
        <w:tc>
          <w:tcPr>
            <w:tcW w:w="2880" w:type="dxa"/>
          </w:tcPr>
          <w:p w:rsidR="0006222C" w:rsidRDefault="00C81708">
            <w:r>
              <w:t>Escalation with</w:t>
            </w:r>
            <w:r>
              <w:t xml:space="preserve"> aggression</w:t>
            </w:r>
          </w:p>
        </w:tc>
        <w:tc>
          <w:tcPr>
            <w:tcW w:w="2880" w:type="dxa"/>
          </w:tcPr>
          <w:p w:rsidR="0006222C" w:rsidRDefault="00C81708">
            <w:r>
              <w:t>- Denied access to a preferred item.</w:t>
            </w:r>
            <w:r>
              <w:br/>
              <w:t>- Asked to stop a preferred activity.</w:t>
            </w:r>
          </w:p>
        </w:tc>
        <w:tc>
          <w:tcPr>
            <w:tcW w:w="2880" w:type="dxa"/>
          </w:tcPr>
          <w:p w:rsidR="0006222C" w:rsidRDefault="00C81708">
            <w:r>
              <w:t>- Receives adult attention.</w:t>
            </w:r>
            <w:r>
              <w:br/>
              <w:t>- Sometimes regains access to item/activity.</w:t>
            </w:r>
          </w:p>
        </w:tc>
      </w:tr>
      <w:tr w:rsidR="0006222C">
        <w:tc>
          <w:tcPr>
            <w:tcW w:w="2880" w:type="dxa"/>
          </w:tcPr>
          <w:p w:rsidR="0006222C" w:rsidRDefault="00C81708">
            <w:r>
              <w:t>Refusal to move (Dropping to the floor)</w:t>
            </w:r>
          </w:p>
        </w:tc>
        <w:tc>
          <w:tcPr>
            <w:tcW w:w="2880" w:type="dxa"/>
          </w:tcPr>
          <w:p w:rsidR="0006222C" w:rsidRDefault="00C81708">
            <w:r>
              <w:t xml:space="preserve">- Given a non-preferred demand (e.g., clean up, </w:t>
            </w:r>
            <w:r>
              <w:t>transition to work).</w:t>
            </w:r>
          </w:p>
        </w:tc>
        <w:tc>
          <w:tcPr>
            <w:tcW w:w="2880" w:type="dxa"/>
          </w:tcPr>
          <w:p w:rsidR="0006222C" w:rsidRDefault="00C81708">
            <w:r>
              <w:t>- Task is delayed or modified.</w:t>
            </w:r>
            <w:r>
              <w:br/>
              <w:t>- Offered choices or additional prompting.</w:t>
            </w:r>
          </w:p>
        </w:tc>
      </w:tr>
      <w:tr w:rsidR="0006222C">
        <w:tc>
          <w:tcPr>
            <w:tcW w:w="2880" w:type="dxa"/>
          </w:tcPr>
          <w:p w:rsidR="0006222C" w:rsidRDefault="00C81708">
            <w:r>
              <w:t>Elopement (Running away)</w:t>
            </w:r>
          </w:p>
        </w:tc>
        <w:tc>
          <w:tcPr>
            <w:tcW w:w="2880" w:type="dxa"/>
          </w:tcPr>
          <w:p w:rsidR="0006222C" w:rsidRDefault="00C81708">
            <w:r>
              <w:t>- Told to wait or stay in line.</w:t>
            </w:r>
            <w:r>
              <w:br/>
              <w:t>- Entering a crowded/unfamiliar space.</w:t>
            </w:r>
          </w:p>
        </w:tc>
        <w:tc>
          <w:tcPr>
            <w:tcW w:w="2880" w:type="dxa"/>
          </w:tcPr>
          <w:p w:rsidR="0006222C" w:rsidRDefault="00C81708">
            <w:r>
              <w:t>- Adult chases and redirects.</w:t>
            </w:r>
            <w:r>
              <w:br/>
              <w:t xml:space="preserve">- Sometimes moved to a </w:t>
            </w:r>
            <w:r>
              <w:t>quieter/preferred space.</w:t>
            </w:r>
          </w:p>
        </w:tc>
      </w:tr>
    </w:tbl>
    <w:p w:rsidR="0006222C" w:rsidRDefault="00C81708">
      <w:pPr>
        <w:pStyle w:val="Heading3"/>
      </w:pPr>
      <w:r>
        <w:t>2. Scatterplot Analysis</w:t>
      </w:r>
    </w:p>
    <w:p w:rsidR="0006222C" w:rsidRDefault="00C81708">
      <w:r>
        <w:t>• Escalation with aggression: Most frequent mid-morning and late afternoon (before snack and before going home).</w:t>
      </w:r>
      <w:r>
        <w:br/>
        <w:t>• Refusal to move: Most frequent before transitions into structured activities (e.g., after f</w:t>
      </w:r>
      <w:r>
        <w:t>ree play).</w:t>
      </w:r>
      <w:r>
        <w:br/>
        <w:t>• Elopement: Most frequent during recess and lining up for activities.</w:t>
      </w:r>
    </w:p>
    <w:p w:rsidR="005B1952" w:rsidRDefault="005B195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6222C" w:rsidRDefault="00C81708">
      <w:pPr>
        <w:pStyle w:val="Heading2"/>
      </w:pPr>
      <w:r>
        <w:lastRenderedPageBreak/>
        <w:t>Summary Statement (To Be Completed by Students)</w:t>
      </w:r>
    </w:p>
    <w:p w:rsidR="0006222C" w:rsidRDefault="00C81708">
      <w:r w:rsidRPr="005B1952">
        <w:rPr>
          <w:b/>
        </w:rPr>
        <w:t>Instructions:</w:t>
      </w:r>
      <w:r>
        <w:t xml:space="preserve"> Using the information from the interview responses, questionnaires, ABC data, and scatterplot analysis, comp</w:t>
      </w:r>
      <w:r>
        <w:t xml:space="preserve">lete the table below by summarizing the setting events, antecedents, </w:t>
      </w:r>
      <w:r w:rsidR="005B1952">
        <w:t>behavior</w:t>
      </w:r>
      <w:r>
        <w:t xml:space="preserve">s, and consequences for each of Oliver’s </w:t>
      </w:r>
      <w:r w:rsidR="005B1952">
        <w:t>behavior</w:t>
      </w:r>
      <w:r>
        <w:t>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6222C">
        <w:tc>
          <w:tcPr>
            <w:tcW w:w="1728" w:type="dxa"/>
          </w:tcPr>
          <w:p w:rsidR="0006222C" w:rsidRDefault="005B1952">
            <w:r>
              <w:t>Behavior</w:t>
            </w:r>
            <w:r w:rsidR="00C81708">
              <w:t xml:space="preserve"> That Challenges</w:t>
            </w:r>
          </w:p>
        </w:tc>
        <w:tc>
          <w:tcPr>
            <w:tcW w:w="1728" w:type="dxa"/>
          </w:tcPr>
          <w:p w:rsidR="0006222C" w:rsidRDefault="00C81708">
            <w:r>
              <w:t>Setting Events</w:t>
            </w:r>
          </w:p>
        </w:tc>
        <w:tc>
          <w:tcPr>
            <w:tcW w:w="1728" w:type="dxa"/>
          </w:tcPr>
          <w:p w:rsidR="0006222C" w:rsidRDefault="00C81708">
            <w:r>
              <w:t>Antecedents</w:t>
            </w:r>
          </w:p>
        </w:tc>
        <w:tc>
          <w:tcPr>
            <w:tcW w:w="1728" w:type="dxa"/>
          </w:tcPr>
          <w:p w:rsidR="0006222C" w:rsidRDefault="005B1952">
            <w:r>
              <w:t>Behavior</w:t>
            </w:r>
          </w:p>
        </w:tc>
        <w:tc>
          <w:tcPr>
            <w:tcW w:w="1728" w:type="dxa"/>
          </w:tcPr>
          <w:p w:rsidR="0006222C" w:rsidRDefault="00C81708">
            <w:r>
              <w:t>Consequences</w:t>
            </w:r>
          </w:p>
        </w:tc>
      </w:tr>
      <w:tr w:rsidR="0006222C">
        <w:tc>
          <w:tcPr>
            <w:tcW w:w="1728" w:type="dxa"/>
          </w:tcPr>
          <w:p w:rsidR="0006222C" w:rsidRDefault="00C81708">
            <w:r>
              <w:t>Escalation with Aggression</w:t>
            </w:r>
          </w:p>
        </w:tc>
        <w:tc>
          <w:tcPr>
            <w:tcW w:w="1728" w:type="dxa"/>
          </w:tcPr>
          <w:p w:rsidR="0006222C" w:rsidRDefault="0006222C"/>
        </w:tc>
        <w:tc>
          <w:tcPr>
            <w:tcW w:w="1728" w:type="dxa"/>
          </w:tcPr>
          <w:p w:rsidR="0006222C" w:rsidRDefault="0006222C"/>
        </w:tc>
        <w:tc>
          <w:tcPr>
            <w:tcW w:w="1728" w:type="dxa"/>
          </w:tcPr>
          <w:p w:rsidR="0006222C" w:rsidRDefault="0006222C"/>
        </w:tc>
        <w:tc>
          <w:tcPr>
            <w:tcW w:w="1728" w:type="dxa"/>
          </w:tcPr>
          <w:p w:rsidR="0006222C" w:rsidRDefault="0006222C"/>
        </w:tc>
      </w:tr>
      <w:tr w:rsidR="0006222C">
        <w:tc>
          <w:tcPr>
            <w:tcW w:w="1728" w:type="dxa"/>
          </w:tcPr>
          <w:p w:rsidR="0006222C" w:rsidRDefault="00C81708">
            <w:r>
              <w:t>Refusal to Move (Dropping to Floor)</w:t>
            </w:r>
          </w:p>
        </w:tc>
        <w:tc>
          <w:tcPr>
            <w:tcW w:w="1728" w:type="dxa"/>
          </w:tcPr>
          <w:p w:rsidR="0006222C" w:rsidRDefault="0006222C"/>
        </w:tc>
        <w:tc>
          <w:tcPr>
            <w:tcW w:w="1728" w:type="dxa"/>
          </w:tcPr>
          <w:p w:rsidR="0006222C" w:rsidRDefault="0006222C"/>
        </w:tc>
        <w:tc>
          <w:tcPr>
            <w:tcW w:w="1728" w:type="dxa"/>
          </w:tcPr>
          <w:p w:rsidR="0006222C" w:rsidRDefault="0006222C"/>
        </w:tc>
        <w:tc>
          <w:tcPr>
            <w:tcW w:w="1728" w:type="dxa"/>
          </w:tcPr>
          <w:p w:rsidR="0006222C" w:rsidRDefault="0006222C"/>
        </w:tc>
      </w:tr>
      <w:tr w:rsidR="0006222C">
        <w:tc>
          <w:tcPr>
            <w:tcW w:w="1728" w:type="dxa"/>
          </w:tcPr>
          <w:p w:rsidR="0006222C" w:rsidRDefault="00C81708">
            <w:r>
              <w:t>Elopement (Running Away)</w:t>
            </w:r>
          </w:p>
        </w:tc>
        <w:tc>
          <w:tcPr>
            <w:tcW w:w="1728" w:type="dxa"/>
          </w:tcPr>
          <w:p w:rsidR="0006222C" w:rsidRDefault="0006222C"/>
        </w:tc>
        <w:tc>
          <w:tcPr>
            <w:tcW w:w="1728" w:type="dxa"/>
          </w:tcPr>
          <w:p w:rsidR="0006222C" w:rsidRDefault="0006222C"/>
        </w:tc>
        <w:tc>
          <w:tcPr>
            <w:tcW w:w="1728" w:type="dxa"/>
          </w:tcPr>
          <w:p w:rsidR="0006222C" w:rsidRDefault="0006222C"/>
        </w:tc>
        <w:tc>
          <w:tcPr>
            <w:tcW w:w="1728" w:type="dxa"/>
          </w:tcPr>
          <w:p w:rsidR="0006222C" w:rsidRDefault="0006222C"/>
        </w:tc>
      </w:tr>
    </w:tbl>
    <w:p w:rsidR="00000000" w:rsidRDefault="00C81708"/>
    <w:p w:rsidR="005B1952" w:rsidRDefault="005B1952"/>
    <w:p w:rsidR="005B1952" w:rsidRDefault="005B1952" w:rsidP="005B1952">
      <w:pPr>
        <w:pStyle w:val="Heading2"/>
      </w:pPr>
      <w:r>
        <w:t>Final Hypothesis Statement (Student Task)</w:t>
      </w:r>
    </w:p>
    <w:p w:rsidR="005B1952" w:rsidRDefault="005B1952" w:rsidP="005B1952"/>
    <w:p w:rsidR="005B1952" w:rsidRDefault="005B1952" w:rsidP="005B1952">
      <w:r>
        <w:t xml:space="preserve">Now, based on your table, write a functional hypothesis statement for </w:t>
      </w:r>
      <w:r w:rsidRPr="005B1952">
        <w:rPr>
          <w:b/>
        </w:rPr>
        <w:t>each behavior</w:t>
      </w:r>
      <w:r>
        <w:t>.</w:t>
      </w:r>
    </w:p>
    <w:p w:rsidR="005B1952" w:rsidRDefault="005B1952" w:rsidP="005B1952"/>
    <w:p w:rsidR="005B1952" w:rsidRDefault="005B1952" w:rsidP="005B1952">
      <w:r>
        <w:t>"When [setting event] and [antecedent] occur, Oliver is likely to [</w:t>
      </w:r>
      <w:proofErr w:type="spellStart"/>
      <w:r>
        <w:t>behaviour</w:t>
      </w:r>
      <w:proofErr w:type="spellEnd"/>
      <w:r>
        <w:t>] in order to [function of behavior, e.g., escape demand, gain attention, access item</w:t>
      </w:r>
      <w:r w:rsidR="00C81708">
        <w:t>/attention</w:t>
      </w:r>
      <w:r>
        <w:t>, etc.].”</w:t>
      </w:r>
    </w:p>
    <w:sectPr w:rsidR="005B19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22C"/>
    <w:rsid w:val="0015074B"/>
    <w:rsid w:val="0029639D"/>
    <w:rsid w:val="00326F90"/>
    <w:rsid w:val="005B1952"/>
    <w:rsid w:val="00AA1D8D"/>
    <w:rsid w:val="00B47730"/>
    <w:rsid w:val="00C8170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55FA1"/>
  <w14:defaultImageDpi w14:val="300"/>
  <w15:docId w15:val="{21B3C0AA-0B4C-4025-A930-BF385F5B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C263A6-3433-4771-8D46-1F5D3A07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Niall Conlon</cp:lastModifiedBy>
  <cp:revision>2</cp:revision>
  <dcterms:created xsi:type="dcterms:W3CDTF">2025-02-12T10:06:00Z</dcterms:created>
  <dcterms:modified xsi:type="dcterms:W3CDTF">2025-02-12T10:06:00Z</dcterms:modified>
  <cp:category/>
</cp:coreProperties>
</file>